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E0F2" w14:textId="77777777" w:rsidR="005941EA" w:rsidRPr="005941EA" w:rsidRDefault="005941EA" w:rsidP="005941EA">
      <w:pPr>
        <w:jc w:val="center"/>
        <w:rPr>
          <w:sz w:val="32"/>
          <w:szCs w:val="32"/>
        </w:rPr>
      </w:pPr>
      <w:r w:rsidRPr="005941EA">
        <w:rPr>
          <w:sz w:val="32"/>
          <w:szCs w:val="32"/>
        </w:rPr>
        <w:t>Enquête Publique</w:t>
      </w:r>
    </w:p>
    <w:p w14:paraId="367F754A" w14:textId="317D5088" w:rsidR="005941EA" w:rsidRPr="005941EA" w:rsidRDefault="0081685E" w:rsidP="005941EA">
      <w:pPr>
        <w:jc w:val="center"/>
        <w:rPr>
          <w:sz w:val="32"/>
          <w:szCs w:val="32"/>
        </w:rPr>
      </w:pPr>
      <w:r w:rsidRPr="005941EA">
        <w:rPr>
          <w:sz w:val="32"/>
          <w:szCs w:val="32"/>
        </w:rPr>
        <w:t>Concernant</w:t>
      </w:r>
      <w:r w:rsidR="005941EA" w:rsidRPr="005941EA">
        <w:rPr>
          <w:sz w:val="32"/>
          <w:szCs w:val="32"/>
        </w:rPr>
        <w:t xml:space="preserve"> l’Aérodrome de Salon-Eyguières (LFNE)</w:t>
      </w:r>
    </w:p>
    <w:p w14:paraId="52C360E6" w14:textId="77777777" w:rsidR="005941EA" w:rsidRPr="001B33CD" w:rsidRDefault="005941EA" w:rsidP="005941EA"/>
    <w:p w14:paraId="2C6944F4" w14:textId="2F87409B" w:rsidR="005941EA" w:rsidRPr="001B33CD" w:rsidRDefault="005941EA" w:rsidP="005941EA">
      <w:r w:rsidRPr="001B33CD">
        <w:t>Je soussigné    __________________     résidant à ___________________</w:t>
      </w:r>
    </w:p>
    <w:p w14:paraId="1F08DBA4" w14:textId="7EA31DDB" w:rsidR="005941EA" w:rsidRPr="001B33CD" w:rsidRDefault="005941EA" w:rsidP="005941EA">
      <w:r w:rsidRPr="001B33CD">
        <w:t>Profession et expérience aéronautique___________________</w:t>
      </w:r>
    </w:p>
    <w:p w14:paraId="31DEDF7F" w14:textId="1AB0B6DD" w:rsidR="005941EA" w:rsidRPr="001B33CD" w:rsidRDefault="005941EA" w:rsidP="005941EA">
      <w:r w:rsidRPr="001B33CD">
        <w:t>Agissant en t</w:t>
      </w:r>
      <w:r w:rsidR="0081685E" w:rsidRPr="001B33CD">
        <w:t>ant</w:t>
      </w:r>
      <w:r w:rsidRPr="001B33CD">
        <w:t xml:space="preserve"> que _______________________</w:t>
      </w:r>
    </w:p>
    <w:p w14:paraId="42ED1217" w14:textId="77777777" w:rsidR="005941EA" w:rsidRPr="001B33CD" w:rsidRDefault="005941EA" w:rsidP="005941EA"/>
    <w:p w14:paraId="1BDBD36D" w14:textId="5524E52F" w:rsidR="005941EA" w:rsidRPr="001B33CD" w:rsidRDefault="005941EA" w:rsidP="005941EA">
      <w:r w:rsidRPr="001B33CD">
        <w:t xml:space="preserve">Déclare m’opposer aux projets de la commune d’Eyguières concernant l’aérodrome et la zone des sports mécaniques </w:t>
      </w:r>
      <w:r w:rsidR="0081685E" w:rsidRPr="001B33CD">
        <w:t>pour les</w:t>
      </w:r>
      <w:r w:rsidRPr="001B33CD">
        <w:t xml:space="preserve"> motifs suivants :</w:t>
      </w:r>
    </w:p>
    <w:p w14:paraId="5B4AB29F" w14:textId="77777777" w:rsidR="005941EA" w:rsidRPr="001B33CD" w:rsidRDefault="005941EA" w:rsidP="005941EA">
      <w:r w:rsidRPr="001B33CD">
        <w:t>-    Endettement irraisonnable de la commune pour 25 ans pour plusieurs dizaines de millions d’euros</w:t>
      </w:r>
    </w:p>
    <w:p w14:paraId="5BB3562D" w14:textId="71BB6B63" w:rsidR="005941EA" w:rsidRPr="001B33CD" w:rsidRDefault="005941EA" w:rsidP="005941EA">
      <w:r w:rsidRPr="001B33CD">
        <w:t>-    Impact</w:t>
      </w:r>
      <w:r w:rsidR="005F700F" w:rsidRPr="001B33CD">
        <w:t>s</w:t>
      </w:r>
      <w:r w:rsidRPr="001B33CD">
        <w:t xml:space="preserve"> visuels et paysagers importants par la construction de bâtiments culminant à 12 mètres de hauteur alors que le secteur de l’aérodrome s’insère dans le secteur de la plaine de la Crau, identifié comme unité paysagère par « l’atlas départemental des paysages »</w:t>
      </w:r>
    </w:p>
    <w:p w14:paraId="09FDE314" w14:textId="77777777" w:rsidR="005941EA" w:rsidRPr="001B33CD" w:rsidRDefault="005941EA" w:rsidP="005941EA">
      <w:r w:rsidRPr="001B33CD">
        <w:t>-    Bétonnage de la Crau au milieu de la « réserve nationale des coussouls de Crau » et à l’intérieur des sites « Natura 2000 » et de la zone naturelle d’intérêt écologique faunistique et floristique (ZNIEFF)</w:t>
      </w:r>
    </w:p>
    <w:p w14:paraId="6BFD2ADD" w14:textId="77777777" w:rsidR="005941EA" w:rsidRPr="001B33CD" w:rsidRDefault="005941EA" w:rsidP="005941EA">
      <w:r w:rsidRPr="001B33CD">
        <w:t>-    Mise en danger de la biodiversité (outardes, Ganga Cata, Vautours, Aigle de Bonellie, Lézard Ocellé)</w:t>
      </w:r>
    </w:p>
    <w:p w14:paraId="6A624DC1" w14:textId="77777777" w:rsidR="005941EA" w:rsidRPr="001B33CD" w:rsidRDefault="005941EA" w:rsidP="005941EA">
      <w:r w:rsidRPr="001B33CD">
        <w:t>-    Contradiction avec le PLU sur les possibilités de construction</w:t>
      </w:r>
    </w:p>
    <w:p w14:paraId="584DCD7D" w14:textId="03791C36" w:rsidR="005941EA" w:rsidRPr="001B33CD" w:rsidRDefault="005941EA" w:rsidP="005941EA">
      <w:r w:rsidRPr="001B33CD">
        <w:t>-    Mort des aéroclubs et fuite prévisible des avions privés. Ainsi en exemple, l’étude prévoit une augmentation des tarifs d’hébergement pour les planeurs de 1100% et la location d’un hangar à 36000€ par an</w:t>
      </w:r>
      <w:r w:rsidR="0081685E" w:rsidRPr="001B33CD">
        <w:t>.</w:t>
      </w:r>
    </w:p>
    <w:p w14:paraId="3BD10F39" w14:textId="77777777" w:rsidR="005941EA" w:rsidRPr="001B33CD" w:rsidRDefault="005941EA" w:rsidP="005941EA">
      <w:r w:rsidRPr="001B33CD">
        <w:t>-    Risque de débâcle du gestionnaire et de la commune si les hangars restent vides</w:t>
      </w:r>
    </w:p>
    <w:p w14:paraId="5E41DD3D" w14:textId="7D0703BB" w:rsidR="005941EA" w:rsidRPr="001B33CD" w:rsidRDefault="005941EA" w:rsidP="005941EA">
      <w:r w:rsidRPr="001B33CD">
        <w:t>-    Ce terrain qui, jusqu’en 2018 était géré par une association de bénévoles entretenait le terrain et donnais satisfaction (Réf : Etude G</w:t>
      </w:r>
      <w:r w:rsidR="0081685E" w:rsidRPr="001B33CD">
        <w:t>li</w:t>
      </w:r>
      <w:r w:rsidRPr="001B33CD">
        <w:t>de Concept page 9)</w:t>
      </w:r>
    </w:p>
    <w:p w14:paraId="1FD15DB4" w14:textId="77777777" w:rsidR="005941EA" w:rsidRPr="001B33CD" w:rsidRDefault="005941EA" w:rsidP="005941EA">
      <w:r w:rsidRPr="001B33CD">
        <w:t>-    Nuisances sonores extrêmes avec l’arrivée d’une école de voltige équipée de deux « Extra 330 »</w:t>
      </w:r>
    </w:p>
    <w:p w14:paraId="3E04957D" w14:textId="7AB57F90" w:rsidR="005941EA" w:rsidRPr="001B33CD" w:rsidRDefault="005941EA" w:rsidP="005941EA">
      <w:r w:rsidRPr="001B33CD">
        <w:t xml:space="preserve">-    Le </w:t>
      </w:r>
      <w:r w:rsidR="00536059" w:rsidRPr="001B33CD">
        <w:t>non-sens</w:t>
      </w:r>
      <w:r w:rsidRPr="001B33CD">
        <w:t xml:space="preserve"> économique du projet </w:t>
      </w:r>
      <w:r w:rsidR="00536059" w:rsidRPr="001B33CD">
        <w:t>alors que tous</w:t>
      </w:r>
      <w:r w:rsidRPr="001B33CD">
        <w:t xml:space="preserve"> les aérodromes sont dans la tourment</w:t>
      </w:r>
      <w:r w:rsidR="00536059" w:rsidRPr="001B33CD">
        <w:t>e</w:t>
      </w:r>
    </w:p>
    <w:p w14:paraId="50E7A0BE" w14:textId="77777777" w:rsidR="005941EA" w:rsidRPr="001B33CD" w:rsidRDefault="005941EA" w:rsidP="005941EA">
      <w:r w:rsidRPr="001B33CD">
        <w:t>-    Absence totale de compétences aéronautique des intervenants</w:t>
      </w:r>
    </w:p>
    <w:p w14:paraId="610E8C09" w14:textId="77777777" w:rsidR="005941EA" w:rsidRPr="001B33CD" w:rsidRDefault="005941EA" w:rsidP="005941EA">
      <w:r w:rsidRPr="001B33CD">
        <w:t xml:space="preserve">-    Environnement pléthorique existant avec les aérodromes de : La base de Salon, l’aéroport de Marignane, l’aérodrome d’Aix les milles, l’aéroport d’Avignon, de Nîmes, les aérodromes de Saint Rémy de Provence, d’Istres, de </w:t>
      </w:r>
      <w:proofErr w:type="spellStart"/>
      <w:r w:rsidRPr="001B33CD">
        <w:t>Vinon</w:t>
      </w:r>
      <w:proofErr w:type="spellEnd"/>
      <w:r w:rsidRPr="001B33CD">
        <w:t xml:space="preserve"> …</w:t>
      </w:r>
    </w:p>
    <w:p w14:paraId="061F2E82" w14:textId="77777777" w:rsidR="005941EA" w:rsidRPr="001B33CD" w:rsidRDefault="005941EA" w:rsidP="005941EA">
      <w:r w:rsidRPr="001B33CD">
        <w:t>-    Eviter la destruction des hangars sans solution de transition pour les machines</w:t>
      </w:r>
    </w:p>
    <w:p w14:paraId="7547E0A7" w14:textId="6C758B8D" w:rsidR="005941EA" w:rsidRPr="001B33CD" w:rsidRDefault="005941EA" w:rsidP="005941EA">
      <w:r w:rsidRPr="001B33CD">
        <w:t xml:space="preserve">-    </w:t>
      </w:r>
      <w:r w:rsidR="00D65936" w:rsidRPr="001B33CD">
        <w:t>P</w:t>
      </w:r>
      <w:r w:rsidRPr="001B33CD">
        <w:t>erte d’agrément</w:t>
      </w:r>
      <w:r w:rsidR="00D65936" w:rsidRPr="001B33CD">
        <w:t xml:space="preserve"> DTO</w:t>
      </w:r>
      <w:r w:rsidR="002E42A2" w:rsidRPr="001B33CD">
        <w:t xml:space="preserve"> </w:t>
      </w:r>
      <w:r w:rsidR="00D65936" w:rsidRPr="001B33CD">
        <w:t>(</w:t>
      </w:r>
      <w:proofErr w:type="spellStart"/>
      <w:r w:rsidRPr="001B33CD">
        <w:t>Declared</w:t>
      </w:r>
      <w:proofErr w:type="spellEnd"/>
      <w:r w:rsidRPr="001B33CD">
        <w:t xml:space="preserve"> Training Organisation</w:t>
      </w:r>
      <w:r w:rsidR="00D65936" w:rsidRPr="001B33CD">
        <w:t>) si les</w:t>
      </w:r>
      <w:r w:rsidRPr="001B33CD">
        <w:t xml:space="preserve"> locaux permettant d’effectuer les cours de formation n</w:t>
      </w:r>
      <w:r w:rsidR="00D65936" w:rsidRPr="001B33CD">
        <w:t>e sont pas prévus</w:t>
      </w:r>
      <w:r w:rsidR="002E42A2" w:rsidRPr="001B33CD">
        <w:t xml:space="preserve"> (ces locaux ne sont pas prévus à l’heure actuelle ce qui signifie arrêt des écoles de pilotage) </w:t>
      </w:r>
    </w:p>
    <w:p w14:paraId="6182660B" w14:textId="77777777" w:rsidR="005941EA" w:rsidRPr="001B33CD" w:rsidRDefault="005941EA" w:rsidP="005941EA">
      <w:r w:rsidRPr="001B33CD">
        <w:lastRenderedPageBreak/>
        <w:t>-    L’ampleur des travaux prévus va immanquablement amener de nombreux jours de fermeture de l’aérodrome</w:t>
      </w:r>
    </w:p>
    <w:p w14:paraId="6291AC1B" w14:textId="77777777" w:rsidR="005941EA" w:rsidRPr="001B33CD" w:rsidRDefault="005941EA" w:rsidP="005941EA"/>
    <w:p w14:paraId="0984682C" w14:textId="4292104E" w:rsidR="005941EA" w:rsidRPr="001B33CD" w:rsidRDefault="005941EA" w:rsidP="005941EA">
      <w:r w:rsidRPr="001B33CD">
        <w:t>Fait le et à :</w:t>
      </w:r>
    </w:p>
    <w:p w14:paraId="78885BD2" w14:textId="20707EA1" w:rsidR="001B33CD" w:rsidRPr="001B33CD" w:rsidRDefault="001B33CD" w:rsidP="005941EA">
      <w:r w:rsidRPr="001B33CD">
        <w:t>Signature</w:t>
      </w:r>
    </w:p>
    <w:sectPr w:rsidR="001B33CD" w:rsidRPr="001B33CD" w:rsidSect="00594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7785"/>
    <w:multiLevelType w:val="hybridMultilevel"/>
    <w:tmpl w:val="1B40E13A"/>
    <w:lvl w:ilvl="0" w:tplc="65420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75"/>
    <w:rsid w:val="000A31BC"/>
    <w:rsid w:val="001B33CD"/>
    <w:rsid w:val="001F6C04"/>
    <w:rsid w:val="00256DC6"/>
    <w:rsid w:val="00273323"/>
    <w:rsid w:val="002B595C"/>
    <w:rsid w:val="002E42A2"/>
    <w:rsid w:val="00306E5A"/>
    <w:rsid w:val="003454D5"/>
    <w:rsid w:val="00392175"/>
    <w:rsid w:val="00396F30"/>
    <w:rsid w:val="0045149D"/>
    <w:rsid w:val="0049792E"/>
    <w:rsid w:val="00536059"/>
    <w:rsid w:val="005941EA"/>
    <w:rsid w:val="005975AE"/>
    <w:rsid w:val="005D4D94"/>
    <w:rsid w:val="005F700F"/>
    <w:rsid w:val="0071271B"/>
    <w:rsid w:val="00757AA9"/>
    <w:rsid w:val="00763D1A"/>
    <w:rsid w:val="007E0DE2"/>
    <w:rsid w:val="00803040"/>
    <w:rsid w:val="0081685E"/>
    <w:rsid w:val="00866C24"/>
    <w:rsid w:val="008D5D38"/>
    <w:rsid w:val="00A174C9"/>
    <w:rsid w:val="00BC0885"/>
    <w:rsid w:val="00C0099D"/>
    <w:rsid w:val="00D65936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81E0"/>
  <w15:chartTrackingRefBased/>
  <w15:docId w15:val="{19379B6F-09D5-436A-8B58-C72A3918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dumas</dc:creator>
  <cp:keywords/>
  <dc:description/>
  <cp:lastModifiedBy>elisabeth dumas</cp:lastModifiedBy>
  <cp:revision>2</cp:revision>
  <cp:lastPrinted>2022-06-20T08:45:00Z</cp:lastPrinted>
  <dcterms:created xsi:type="dcterms:W3CDTF">2022-06-20T08:57:00Z</dcterms:created>
  <dcterms:modified xsi:type="dcterms:W3CDTF">2022-06-20T08:57:00Z</dcterms:modified>
</cp:coreProperties>
</file>